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70" w:rsidRPr="00BA1FF1" w:rsidRDefault="00197370" w:rsidP="00EA6BD5">
      <w:pPr>
        <w:jc w:val="center"/>
        <w:rPr>
          <w:b/>
          <w:bCs/>
          <w:sz w:val="40"/>
          <w:szCs w:val="40"/>
          <w:u w:val="single"/>
        </w:rPr>
      </w:pPr>
      <w:r w:rsidRPr="00BA1FF1">
        <w:rPr>
          <w:b/>
          <w:bCs/>
          <w:sz w:val="40"/>
          <w:szCs w:val="40"/>
          <w:u w:val="single"/>
        </w:rPr>
        <w:t xml:space="preserve">ТЕХНИЧЕСКО ЗАДАНИЕ </w:t>
      </w:r>
    </w:p>
    <w:p w:rsidR="00197370" w:rsidRPr="00BA1FF1" w:rsidRDefault="00197370" w:rsidP="00EA6BD5">
      <w:pPr>
        <w:jc w:val="center"/>
        <w:rPr>
          <w:b/>
          <w:bCs/>
          <w:sz w:val="32"/>
          <w:szCs w:val="32"/>
          <w:u w:val="single"/>
        </w:rPr>
      </w:pPr>
    </w:p>
    <w:p w:rsidR="00197370" w:rsidRPr="00BA1FF1" w:rsidRDefault="00A21334" w:rsidP="00EA6BD5">
      <w:pPr>
        <w:jc w:val="center"/>
        <w:rPr>
          <w:b/>
          <w:bCs/>
        </w:rPr>
      </w:pPr>
      <w:r>
        <w:rPr>
          <w:b/>
          <w:bCs/>
        </w:rPr>
        <w:t>КЪМ ПУБЛИЧНА ПОКАНА</w:t>
      </w:r>
      <w:r w:rsidR="00197370" w:rsidRPr="00BA1FF1">
        <w:rPr>
          <w:b/>
          <w:bCs/>
        </w:rPr>
        <w:t xml:space="preserve"> С ПРЕДМЕТ:</w:t>
      </w:r>
      <w:r w:rsidR="00197370" w:rsidRPr="00BA1FF1">
        <w:rPr>
          <w:b/>
          <w:bCs/>
        </w:rPr>
        <w:tab/>
      </w:r>
    </w:p>
    <w:p w:rsidR="00197370" w:rsidRPr="00986F35" w:rsidRDefault="00197370" w:rsidP="00EA6BD5">
      <w:pPr>
        <w:jc w:val="center"/>
        <w:rPr>
          <w:b/>
          <w:bCs/>
        </w:rPr>
      </w:pPr>
    </w:p>
    <w:p w:rsidR="00197370" w:rsidRPr="00986F35" w:rsidRDefault="00197370" w:rsidP="00EA6BD5">
      <w:pPr>
        <w:jc w:val="center"/>
        <w:rPr>
          <w:b/>
          <w:bCs/>
        </w:rPr>
      </w:pPr>
    </w:p>
    <w:p w:rsidR="00197370" w:rsidRPr="00986F35" w:rsidRDefault="00197370" w:rsidP="00EA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:rsidR="00197370" w:rsidRPr="00986F35" w:rsidRDefault="00197370" w:rsidP="00245CFB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</w:tabs>
        <w:jc w:val="both"/>
        <w:rPr>
          <w:b/>
          <w:bCs/>
          <w:i/>
          <w:iCs/>
        </w:rPr>
      </w:pPr>
      <w:r w:rsidRPr="00986F35">
        <w:rPr>
          <w:b/>
          <w:bCs/>
          <w:i/>
          <w:iCs/>
        </w:rPr>
        <w:t xml:space="preserve">Доставка на апаратура </w:t>
      </w:r>
      <w:r w:rsidRPr="00986F35">
        <w:t xml:space="preserve"> </w:t>
      </w:r>
      <w:r w:rsidRPr="00986F35">
        <w:rPr>
          <w:b/>
          <w:bCs/>
          <w:i/>
          <w:iCs/>
        </w:rPr>
        <w:t xml:space="preserve">необходима за изпълнение на дейности по проект </w:t>
      </w:r>
      <w:r w:rsidR="00602D5A" w:rsidRPr="00986F35">
        <w:rPr>
          <w:b/>
          <w:bCs/>
          <w:i/>
          <w:iCs/>
        </w:rPr>
        <w:t xml:space="preserve"> „Разработка и производство на иновативни енергоспестяващи промишлени осветителни тела с вградени </w:t>
      </w:r>
      <w:proofErr w:type="spellStart"/>
      <w:r w:rsidR="00602D5A" w:rsidRPr="00986F35">
        <w:rPr>
          <w:b/>
          <w:bCs/>
          <w:i/>
          <w:iCs/>
        </w:rPr>
        <w:t>светодиоди</w:t>
      </w:r>
      <w:proofErr w:type="spellEnd"/>
      <w:r w:rsidR="00602D5A" w:rsidRPr="00986F35">
        <w:rPr>
          <w:b/>
          <w:bCs/>
          <w:i/>
          <w:iCs/>
        </w:rPr>
        <w:t>“</w:t>
      </w:r>
      <w:r w:rsidRPr="00986F35">
        <w:rPr>
          <w:b/>
          <w:bCs/>
          <w:i/>
          <w:iCs/>
        </w:rPr>
        <w:t xml:space="preserve">, финансиран по </w:t>
      </w:r>
      <w:r w:rsidR="00602D5A" w:rsidRPr="00986F35">
        <w:rPr>
          <w:b/>
          <w:bCs/>
          <w:i/>
          <w:iCs/>
        </w:rPr>
        <w:t xml:space="preserve"> Норвежки финансов механизъм 2009-2014 – Програма „Иновации в зелената индустрия“</w:t>
      </w:r>
    </w:p>
    <w:p w:rsidR="00197370" w:rsidRPr="00986F35" w:rsidRDefault="00197370" w:rsidP="00EA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:rsidR="00197370" w:rsidRPr="00986F35" w:rsidRDefault="00197370" w:rsidP="00EA6BD5">
      <w:pPr>
        <w:jc w:val="center"/>
        <w:rPr>
          <w:b/>
          <w:bCs/>
        </w:rPr>
      </w:pPr>
    </w:p>
    <w:p w:rsidR="00197370" w:rsidRPr="00986F35" w:rsidRDefault="00197370" w:rsidP="00EA6BD5">
      <w:pPr>
        <w:pStyle w:val="Heading1"/>
        <w:keepLines/>
        <w:tabs>
          <w:tab w:val="num" w:pos="1134"/>
        </w:tabs>
        <w:spacing w:after="240"/>
        <w:ind w:left="1134" w:hanging="1134"/>
        <w:rPr>
          <w:rFonts w:ascii="Times New Roman" w:hAnsi="Times New Roman" w:cs="Times New Roman"/>
          <w:sz w:val="24"/>
          <w:szCs w:val="24"/>
        </w:rPr>
      </w:pPr>
      <w:r w:rsidRPr="00986F35">
        <w:rPr>
          <w:rFonts w:ascii="Times New Roman" w:hAnsi="Times New Roman" w:cs="Times New Roman"/>
          <w:sz w:val="24"/>
          <w:szCs w:val="24"/>
        </w:rPr>
        <w:t xml:space="preserve">1.      ОБЩА ИНФОРМАЦИЯ </w:t>
      </w:r>
    </w:p>
    <w:p w:rsidR="00197370" w:rsidRPr="00986F35" w:rsidRDefault="00197370" w:rsidP="00EA6BD5">
      <w:pPr>
        <w:shd w:val="clear" w:color="auto" w:fill="FFFFFF"/>
        <w:ind w:left="-334"/>
      </w:pPr>
      <w:r w:rsidRPr="00986F35">
        <w:rPr>
          <w:b/>
          <w:bCs/>
        </w:rPr>
        <w:t xml:space="preserve">     1.1   Данни за Възложителя </w:t>
      </w:r>
    </w:p>
    <w:p w:rsidR="00197370" w:rsidRPr="00986F35" w:rsidRDefault="00197370" w:rsidP="00EA6BD5">
      <w:pPr>
        <w:ind w:left="426" w:hanging="426"/>
      </w:pPr>
      <w:r w:rsidRPr="00986F35">
        <w:t>Проф. дтн инж. Райчо Иларионов</w:t>
      </w:r>
    </w:p>
    <w:p w:rsidR="00197370" w:rsidRPr="00986F35" w:rsidRDefault="00197370" w:rsidP="00EA6BD5">
      <w:pPr>
        <w:ind w:left="426" w:hanging="426"/>
      </w:pPr>
      <w:r w:rsidRPr="00986F35">
        <w:t>Ректор на технически университет - Габрово</w:t>
      </w:r>
    </w:p>
    <w:p w:rsidR="00197370" w:rsidRPr="00986F35" w:rsidRDefault="00197370" w:rsidP="00EA6BD5">
      <w:pPr>
        <w:ind w:left="426" w:hanging="426"/>
      </w:pPr>
      <w:r w:rsidRPr="00986F35">
        <w:t xml:space="preserve">ул. Хаджи Димитър  4, </w:t>
      </w:r>
    </w:p>
    <w:p w:rsidR="00197370" w:rsidRPr="00986F35" w:rsidRDefault="00197370" w:rsidP="00EA6BD5">
      <w:pPr>
        <w:ind w:left="426" w:hanging="426"/>
      </w:pPr>
      <w:r w:rsidRPr="00986F35">
        <w:t xml:space="preserve">Габрово 5300, </w:t>
      </w:r>
    </w:p>
    <w:p w:rsidR="00197370" w:rsidRPr="00986F35" w:rsidRDefault="00197370" w:rsidP="00EA6BD5">
      <w:pPr>
        <w:ind w:left="426" w:hanging="426"/>
      </w:pPr>
      <w:r w:rsidRPr="00986F35">
        <w:t>България</w:t>
      </w:r>
    </w:p>
    <w:p w:rsidR="00197370" w:rsidRPr="00986F35" w:rsidRDefault="00197370" w:rsidP="00EA6BD5">
      <w:pPr>
        <w:tabs>
          <w:tab w:val="num" w:pos="100"/>
        </w:tabs>
        <w:ind w:left="100" w:hanging="426"/>
      </w:pPr>
      <w:r w:rsidRPr="00986F35">
        <w:t xml:space="preserve">      Тел.: +359/ 66 80 11 44</w:t>
      </w:r>
    </w:p>
    <w:p w:rsidR="00197370" w:rsidRPr="00986F35" w:rsidRDefault="00197370" w:rsidP="00EA6BD5">
      <w:pPr>
        <w:ind w:left="426" w:hanging="426"/>
      </w:pPr>
      <w:r w:rsidRPr="00986F35">
        <w:t>Факс: +359 66 80 11 55</w:t>
      </w:r>
    </w:p>
    <w:p w:rsidR="00197370" w:rsidRPr="00986F35" w:rsidRDefault="00197370" w:rsidP="00EA6BD5">
      <w:pPr>
        <w:shd w:val="clear" w:color="auto" w:fill="FFFFFF"/>
        <w:ind w:left="14" w:hanging="426"/>
        <w:jc w:val="both"/>
      </w:pPr>
      <w:r w:rsidRPr="00986F35">
        <w:t xml:space="preserve">       </w:t>
      </w:r>
    </w:p>
    <w:p w:rsidR="00197370" w:rsidRPr="00986F35" w:rsidRDefault="00197370" w:rsidP="00EA6BD5">
      <w:pPr>
        <w:ind w:left="426" w:hanging="426"/>
      </w:pPr>
    </w:p>
    <w:p w:rsidR="00197370" w:rsidRPr="00986F35" w:rsidRDefault="00197370" w:rsidP="00356A9D">
      <w:pPr>
        <w:spacing w:after="120"/>
        <w:jc w:val="both"/>
        <w:rPr>
          <w:b/>
          <w:bCs/>
        </w:rPr>
      </w:pPr>
      <w:r w:rsidRPr="00986F35">
        <w:rPr>
          <w:b/>
          <w:bCs/>
        </w:rPr>
        <w:t>2. ЦЕЛ И ПРЕДМЕТ НА ПОРЪЧКАТА</w:t>
      </w:r>
    </w:p>
    <w:p w:rsidR="00197370" w:rsidRPr="00986F35" w:rsidRDefault="00197370" w:rsidP="00356A9D">
      <w:pPr>
        <w:spacing w:after="120"/>
        <w:jc w:val="both"/>
        <w:rPr>
          <w:b/>
          <w:bCs/>
        </w:rPr>
      </w:pPr>
    </w:p>
    <w:p w:rsidR="00197370" w:rsidRPr="00986F35" w:rsidRDefault="00197370" w:rsidP="00356A9D">
      <w:pPr>
        <w:spacing w:after="120"/>
        <w:jc w:val="both"/>
      </w:pPr>
      <w:r w:rsidRPr="00986F35">
        <w:rPr>
          <w:b/>
          <w:bCs/>
        </w:rPr>
        <w:t>2.1    Цел на поръчката</w:t>
      </w:r>
      <w:r w:rsidRPr="00986F35">
        <w:t xml:space="preserve"> - целта на поръчката е доставка на апаратура за изпитване и провеждане на изследвания. За тази цел Технически университет - Габрово </w:t>
      </w:r>
      <w:proofErr w:type="spellStart"/>
      <w:r w:rsidR="00246F23" w:rsidRPr="00986F35">
        <w:t>отпрявя</w:t>
      </w:r>
      <w:proofErr w:type="spellEnd"/>
      <w:r w:rsidR="00246F23" w:rsidRPr="00986F35">
        <w:t xml:space="preserve"> публична покана по две обособени позиции </w:t>
      </w:r>
      <w:r w:rsidRPr="00986F35">
        <w:t>с цел сключване на договор.</w:t>
      </w:r>
    </w:p>
    <w:p w:rsidR="00197370" w:rsidRPr="00986F35" w:rsidRDefault="00197370" w:rsidP="005831D1">
      <w:pPr>
        <w:jc w:val="both"/>
      </w:pPr>
      <w:r w:rsidRPr="00986F35">
        <w:rPr>
          <w:b/>
          <w:bCs/>
        </w:rPr>
        <w:t xml:space="preserve">2.2  Предмет на доставката – </w:t>
      </w:r>
      <w:r w:rsidR="00D379DF" w:rsidRPr="00986F35">
        <w:t>Изпълнителя следва да извърши</w:t>
      </w:r>
      <w:r w:rsidRPr="00986F35">
        <w:t xml:space="preserve"> доставки на следните продукти</w:t>
      </w:r>
      <w:r w:rsidR="005364C2" w:rsidRPr="00986F35">
        <w:t xml:space="preserve"> по </w:t>
      </w:r>
      <w:r w:rsidR="005364C2" w:rsidRPr="00986F35">
        <w:rPr>
          <w:b/>
        </w:rPr>
        <w:t>Обособена позиция № 1</w:t>
      </w:r>
      <w:r w:rsidRPr="00986F35">
        <w:rPr>
          <w:b/>
        </w:rPr>
        <w:t>:</w:t>
      </w:r>
      <w:r w:rsidRPr="00986F35">
        <w:t xml:space="preserve"> </w:t>
      </w:r>
    </w:p>
    <w:p w:rsidR="00197370" w:rsidRPr="00986F35" w:rsidRDefault="00197370" w:rsidP="00245CFB">
      <w:pPr>
        <w:jc w:val="bo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9"/>
        <w:gridCol w:w="7331"/>
      </w:tblGrid>
      <w:tr w:rsidR="00197370" w:rsidRPr="00986F35" w:rsidTr="00581D90">
        <w:trPr>
          <w:jc w:val="center"/>
        </w:trPr>
        <w:tc>
          <w:tcPr>
            <w:tcW w:w="1919" w:type="dxa"/>
          </w:tcPr>
          <w:p w:rsidR="00197370" w:rsidRPr="00986F35" w:rsidRDefault="005412EB" w:rsidP="009C30CC">
            <w:pPr>
              <w:rPr>
                <w:b/>
                <w:bCs/>
              </w:rPr>
            </w:pPr>
            <w:proofErr w:type="spellStart"/>
            <w:r w:rsidRPr="00986F35">
              <w:rPr>
                <w:b/>
                <w:bCs/>
              </w:rPr>
              <w:t>Термовизионна</w:t>
            </w:r>
            <w:proofErr w:type="spellEnd"/>
            <w:r w:rsidRPr="00986F35">
              <w:rPr>
                <w:b/>
                <w:bCs/>
              </w:rPr>
              <w:t xml:space="preserve"> камера</w:t>
            </w:r>
            <w:r w:rsidR="00197370" w:rsidRPr="00986F35">
              <w:rPr>
                <w:b/>
                <w:bCs/>
              </w:rPr>
              <w:t xml:space="preserve"> - 1 брой</w:t>
            </w:r>
          </w:p>
        </w:tc>
        <w:tc>
          <w:tcPr>
            <w:tcW w:w="7331" w:type="dxa"/>
          </w:tcPr>
          <w:p w:rsidR="00197370" w:rsidRPr="00986F35" w:rsidRDefault="00355215" w:rsidP="00BA1FF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Вид на датчика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 w:rsidR="004A6904">
              <w:rPr>
                <w:rFonts w:ascii="Times New Roman" w:hAnsi="Times New Roman" w:cs="Times New Roman"/>
                <w:sz w:val="24"/>
                <w:szCs w:val="24"/>
              </w:rPr>
              <w:t>160x12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3250" w:rsidRPr="00986F35" w:rsidRDefault="004E3250" w:rsidP="004E3250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Дисплей LCD с резолюция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320x240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Обхват на </w:t>
            </w:r>
            <w:r w:rsidR="000E2256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измервана температура  </w:t>
            </w:r>
            <w:r w:rsidR="00F9353A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 w:rsidR="000E2256" w:rsidRPr="00986F35">
              <w:rPr>
                <w:rFonts w:ascii="Times New Roman" w:hAnsi="Times New Roman" w:cs="Times New Roman"/>
                <w:sz w:val="24"/>
                <w:szCs w:val="24"/>
              </w:rPr>
              <w:t>-20...12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0°C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Точност на</w:t>
            </w:r>
            <w:r w:rsidR="000E2256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измерване на температура   ±2%</w:t>
            </w:r>
          </w:p>
          <w:p w:rsidR="00D53B61" w:rsidRPr="00986F35" w:rsidRDefault="00D53B61" w:rsidP="00D53B6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Термична чувствителност  ≤ 0,</w:t>
            </w:r>
            <w:r w:rsidR="00F94BC4" w:rsidRPr="00986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Степен на защита   IP54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Изто</w:t>
            </w:r>
            <w:r w:rsidR="00381FFF" w:rsidRPr="00986F35">
              <w:rPr>
                <w:rFonts w:ascii="Times New Roman" w:hAnsi="Times New Roman" w:cs="Times New Roman"/>
                <w:sz w:val="24"/>
                <w:szCs w:val="24"/>
              </w:rPr>
              <w:t>чник на захранване: акумулатор</w:t>
            </w:r>
          </w:p>
          <w:p w:rsidR="00197370" w:rsidRPr="00986F35" w:rsidRDefault="00381FFF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нтерфейс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USB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азерен мерник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ъзможност з</w:t>
            </w:r>
            <w:r w:rsidR="00D379DF" w:rsidRPr="00986F35">
              <w:rPr>
                <w:rFonts w:ascii="Times New Roman" w:hAnsi="Times New Roman" w:cs="Times New Roman"/>
                <w:sz w:val="24"/>
                <w:szCs w:val="24"/>
              </w:rPr>
              <w:t>а измерване в градуси Целзий</w:t>
            </w:r>
          </w:p>
          <w:p w:rsidR="00381FFF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81FFF" w:rsidRPr="00986F35">
              <w:rPr>
                <w:rFonts w:ascii="Times New Roman" w:hAnsi="Times New Roman" w:cs="Times New Roman"/>
                <w:sz w:val="24"/>
                <w:szCs w:val="24"/>
              </w:rPr>
              <w:t>ифров фотоапарат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апис</w:t>
            </w:r>
            <w:r w:rsidR="00381FFF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на изображение и снимка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във формат JPEG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USB</w:t>
            </w:r>
            <w:r w:rsidR="00A903EB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връзка с PC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офтуер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>, съвместим с Windows 7</w:t>
            </w:r>
            <w:r w:rsidR="00755638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и 8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64-bit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арядно/захранващо устройство</w:t>
            </w:r>
          </w:p>
          <w:p w:rsidR="00197370" w:rsidRPr="00986F35" w:rsidRDefault="001B4B38" w:rsidP="0072362E">
            <w:pPr>
              <w:numPr>
                <w:ilvl w:val="0"/>
                <w:numId w:val="38"/>
              </w:numPr>
            </w:pPr>
            <w:r w:rsidRPr="00986F35">
              <w:t>Г</w:t>
            </w:r>
            <w:r w:rsidR="00197370" w:rsidRPr="00986F35">
              <w:t>аранция: минимум 12 месеца</w:t>
            </w:r>
          </w:p>
        </w:tc>
      </w:tr>
    </w:tbl>
    <w:p w:rsidR="00581D90" w:rsidRDefault="00581D90" w:rsidP="005364C2">
      <w:pPr>
        <w:jc w:val="both"/>
        <w:rPr>
          <w:b/>
          <w:bCs/>
        </w:rPr>
      </w:pPr>
    </w:p>
    <w:p w:rsidR="005364C2" w:rsidRPr="00986F35" w:rsidRDefault="005364C2" w:rsidP="005364C2">
      <w:pPr>
        <w:jc w:val="both"/>
      </w:pPr>
      <w:r w:rsidRPr="00986F35">
        <w:rPr>
          <w:b/>
          <w:bCs/>
        </w:rPr>
        <w:lastRenderedPageBreak/>
        <w:t xml:space="preserve">2.3  Предмет на доставката – </w:t>
      </w:r>
      <w:r w:rsidRPr="00986F35">
        <w:t xml:space="preserve">Изпълнителя следва да извърши доставки на следните продукти по </w:t>
      </w:r>
      <w:r w:rsidRPr="00986F35">
        <w:rPr>
          <w:b/>
        </w:rPr>
        <w:t>Обособена позиция № 2:</w:t>
      </w:r>
      <w:r w:rsidRPr="00986F35">
        <w:t xml:space="preserve"> </w:t>
      </w:r>
    </w:p>
    <w:p w:rsidR="00DC08FA" w:rsidRPr="00986F35" w:rsidRDefault="00DC08FA" w:rsidP="00DC08FA">
      <w:pPr>
        <w:jc w:val="bo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0"/>
        <w:gridCol w:w="7360"/>
      </w:tblGrid>
      <w:tr w:rsidR="00DC08FA" w:rsidRPr="00986F35" w:rsidTr="00CB04CA">
        <w:trPr>
          <w:jc w:val="center"/>
        </w:trPr>
        <w:tc>
          <w:tcPr>
            <w:tcW w:w="1860" w:type="dxa"/>
          </w:tcPr>
          <w:p w:rsidR="00DC08FA" w:rsidRPr="00986F35" w:rsidRDefault="00DC08FA" w:rsidP="00CB04CA">
            <w:pPr>
              <w:rPr>
                <w:b/>
                <w:bCs/>
              </w:rPr>
            </w:pPr>
            <w:proofErr w:type="spellStart"/>
            <w:r w:rsidRPr="00986F35">
              <w:rPr>
                <w:b/>
                <w:bCs/>
              </w:rPr>
              <w:t>Спектро</w:t>
            </w:r>
            <w:proofErr w:type="spellEnd"/>
            <w:r w:rsidRPr="00986F35">
              <w:rPr>
                <w:b/>
                <w:bCs/>
              </w:rPr>
              <w:t>-фотометър - 1 брой</w:t>
            </w:r>
          </w:p>
        </w:tc>
        <w:tc>
          <w:tcPr>
            <w:tcW w:w="7360" w:type="dxa"/>
          </w:tcPr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Сензор: линеен CMOS или CCD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Минимален обхват на дължината на вълната: 380 …. 750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proofErr w:type="spellEnd"/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Измервателна функционалност: </w:t>
            </w:r>
          </w:p>
          <w:p w:rsidR="00DC08FA" w:rsidRPr="00986F35" w:rsidRDefault="00DC08FA" w:rsidP="00CB04C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1. спектрално разпределение за видимата част от спектъра</w:t>
            </w:r>
          </w:p>
          <w:p w:rsidR="00DC08FA" w:rsidRPr="00986F35" w:rsidRDefault="00DC08FA" w:rsidP="00CB04C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2. цветови координати x, y по CIE 1931</w:t>
            </w:r>
          </w:p>
          <w:p w:rsidR="00DC08FA" w:rsidRPr="00986F35" w:rsidRDefault="00DC08FA" w:rsidP="00CB04C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корелирана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цветна температура CCT в Келвин (К)</w:t>
            </w:r>
          </w:p>
          <w:p w:rsidR="00DC08FA" w:rsidRPr="00986F35" w:rsidRDefault="00DC08FA" w:rsidP="00CB04C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4. индекс на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цветопредаване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CRI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Скорост на измерване: 1 s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Измервателна стъпка: 1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proofErr w:type="spellEnd"/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Цифрова резолюция: 16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bits</w:t>
            </w:r>
            <w:proofErr w:type="spellEnd"/>
          </w:p>
          <w:p w:rsidR="00DC08FA" w:rsidRPr="00986F35" w:rsidRDefault="00D14682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Интерфейс: USB и/или</w:t>
            </w:r>
            <w:r w:rsidR="00DC08FA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SD карта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Съвместимост на файловия формат: Microsoft Excel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Захранване: акумулатор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Li-Ion</w:t>
            </w:r>
            <w:proofErr w:type="spellEnd"/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Адаптер - зарядно/захранващо устройство</w:t>
            </w:r>
          </w:p>
          <w:p w:rsidR="00DC08FA" w:rsidRPr="00986F35" w:rsidRDefault="00DC08FA" w:rsidP="00DC08FA">
            <w:pPr>
              <w:numPr>
                <w:ilvl w:val="0"/>
                <w:numId w:val="38"/>
              </w:numPr>
            </w:pPr>
            <w:r w:rsidRPr="00986F35">
              <w:t>Гаранция: минимум 12 месеца</w:t>
            </w:r>
          </w:p>
        </w:tc>
      </w:tr>
    </w:tbl>
    <w:p w:rsidR="0007367B" w:rsidRDefault="0007367B" w:rsidP="0007367B">
      <w:pPr>
        <w:jc w:val="both"/>
        <w:rPr>
          <w:b/>
          <w:bCs/>
        </w:rPr>
      </w:pPr>
    </w:p>
    <w:p w:rsidR="0007367B" w:rsidRPr="00986F35" w:rsidRDefault="0007367B" w:rsidP="0007367B">
      <w:pPr>
        <w:jc w:val="both"/>
      </w:pPr>
      <w:r>
        <w:rPr>
          <w:b/>
          <w:bCs/>
        </w:rPr>
        <w:t>2.4</w:t>
      </w:r>
      <w:r w:rsidRPr="00986F35">
        <w:rPr>
          <w:b/>
          <w:bCs/>
        </w:rPr>
        <w:t xml:space="preserve">  Предмет на доставката – </w:t>
      </w:r>
      <w:r w:rsidRPr="00986F35">
        <w:t xml:space="preserve">Изпълнителя следва да извърши доставки на следните продукти по </w:t>
      </w:r>
      <w:r>
        <w:rPr>
          <w:b/>
        </w:rPr>
        <w:t>Обособена позиция № 3</w:t>
      </w:r>
      <w:r w:rsidRPr="00986F35">
        <w:rPr>
          <w:b/>
        </w:rPr>
        <w:t>:</w:t>
      </w:r>
      <w:r w:rsidRPr="00986F35">
        <w:t xml:space="preserve"> </w:t>
      </w:r>
    </w:p>
    <w:p w:rsidR="00DC08FA" w:rsidRPr="00986F35" w:rsidRDefault="00DC08FA" w:rsidP="00DC08FA">
      <w:pPr>
        <w:jc w:val="bo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0"/>
        <w:gridCol w:w="7360"/>
      </w:tblGrid>
      <w:tr w:rsidR="00DC08FA" w:rsidRPr="00986F35" w:rsidTr="00CB04CA">
        <w:trPr>
          <w:jc w:val="center"/>
        </w:trPr>
        <w:tc>
          <w:tcPr>
            <w:tcW w:w="1860" w:type="dxa"/>
          </w:tcPr>
          <w:p w:rsidR="00DC08FA" w:rsidRPr="00986F35" w:rsidRDefault="00DC08FA" w:rsidP="00CB04CA">
            <w:pPr>
              <w:rPr>
                <w:b/>
                <w:bCs/>
              </w:rPr>
            </w:pPr>
            <w:proofErr w:type="spellStart"/>
            <w:r w:rsidRPr="00986F35">
              <w:rPr>
                <w:b/>
                <w:bCs/>
              </w:rPr>
              <w:t>Яркомер</w:t>
            </w:r>
            <w:proofErr w:type="spellEnd"/>
            <w:r w:rsidRPr="00986F35">
              <w:rPr>
                <w:b/>
                <w:bCs/>
              </w:rPr>
              <w:t xml:space="preserve"> - 1 брой</w:t>
            </w:r>
          </w:p>
        </w:tc>
        <w:tc>
          <w:tcPr>
            <w:tcW w:w="7360" w:type="dxa"/>
          </w:tcPr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Измерване на яркост в cd/m</w:t>
            </w:r>
            <w:r w:rsidRPr="00986F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с 1° ъгъл на измерване съгласно DIN 5032 -7 (клас В) и DIN 13032-1 (приложение В) и CIE 69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Измервателен обхват: 0,01 cd/m</w:t>
            </w:r>
            <w:r w:rsidRPr="00986F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до 99,9 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kcd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86F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Оптична система с грешка от разсеяна светлина: 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sym w:font="Symbol" w:char="F03C"/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2 %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на фокусиране: 1 m ..... ∞ 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Приемник: силициев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фотодиод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с корекция за спектрална чувствителност на човешкото око V(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sym w:font="Symbol" w:char="F06C"/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Интерфейс: USB 2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Софтуер съвместим с Windows 7 и 8, 64-bit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Захранване: акумулатор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Адаптер/захранващо устройство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Гаранция: минимум 12 месеца</w:t>
            </w:r>
          </w:p>
        </w:tc>
      </w:tr>
    </w:tbl>
    <w:p w:rsidR="005364C2" w:rsidRPr="00986F35" w:rsidRDefault="005364C2" w:rsidP="006369F6">
      <w:pPr>
        <w:ind w:firstLine="360"/>
        <w:rPr>
          <w:b/>
          <w:bCs/>
          <w:i/>
          <w:iCs/>
          <w:u w:val="single"/>
        </w:rPr>
      </w:pPr>
    </w:p>
    <w:p w:rsidR="0007367B" w:rsidRPr="00986F35" w:rsidRDefault="0007367B" w:rsidP="0007367B">
      <w:pPr>
        <w:jc w:val="both"/>
      </w:pPr>
      <w:r>
        <w:rPr>
          <w:b/>
          <w:bCs/>
        </w:rPr>
        <w:t>2.5</w:t>
      </w:r>
      <w:r w:rsidRPr="00986F35">
        <w:rPr>
          <w:b/>
          <w:bCs/>
        </w:rPr>
        <w:t xml:space="preserve">  Предмет на доставката – </w:t>
      </w:r>
      <w:r w:rsidRPr="00986F35">
        <w:t xml:space="preserve">Изпълнителя следва да извърши доставки на следните продукти по </w:t>
      </w:r>
      <w:r>
        <w:rPr>
          <w:b/>
        </w:rPr>
        <w:t>Обособена позиция № 4</w:t>
      </w:r>
      <w:r w:rsidRPr="00986F35">
        <w:rPr>
          <w:b/>
        </w:rPr>
        <w:t>:</w:t>
      </w:r>
      <w:r w:rsidRPr="00986F35">
        <w:t xml:space="preserve"> </w:t>
      </w:r>
    </w:p>
    <w:p w:rsidR="00581D90" w:rsidRPr="00986F35" w:rsidRDefault="00581D90" w:rsidP="00581D9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7323"/>
      </w:tblGrid>
      <w:tr w:rsidR="00581D90" w:rsidRPr="00986F35" w:rsidTr="00581D90">
        <w:trPr>
          <w:trHeight w:val="1950"/>
          <w:jc w:val="center"/>
        </w:trPr>
        <w:tc>
          <w:tcPr>
            <w:tcW w:w="1954" w:type="dxa"/>
          </w:tcPr>
          <w:p w:rsidR="00581D90" w:rsidRPr="00986F35" w:rsidRDefault="00581D90" w:rsidP="006B7A55">
            <w:pPr>
              <w:rPr>
                <w:b/>
                <w:bCs/>
              </w:rPr>
            </w:pPr>
            <w:r w:rsidRPr="00986F35">
              <w:rPr>
                <w:b/>
                <w:bCs/>
              </w:rPr>
              <w:t>Преносим компютър - 1 брой</w:t>
            </w:r>
          </w:p>
        </w:tc>
        <w:tc>
          <w:tcPr>
            <w:tcW w:w="7323" w:type="dxa"/>
          </w:tcPr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Процесор: Intel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i7</w:t>
            </w:r>
          </w:p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RAM: минимум 8 GB</w:t>
            </w:r>
          </w:p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Видео карта: AMD или NVIDIA с минимум 2 GB RAM</w:t>
            </w:r>
          </w:p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Размер на дисплея: минимум 15 инча</w:t>
            </w:r>
          </w:p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Резолюция на дисплея: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Full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HD</w:t>
            </w:r>
          </w:p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HDD минимум 1000 GB или SSD минимум 250 GB</w:t>
            </w:r>
          </w:p>
          <w:p w:rsidR="00581D90" w:rsidRPr="00986F35" w:rsidRDefault="00581D90" w:rsidP="006B7A55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Гаранция: минимум 12 месеца</w:t>
            </w:r>
          </w:p>
        </w:tc>
      </w:tr>
    </w:tbl>
    <w:p w:rsidR="00581D90" w:rsidRPr="00986F35" w:rsidRDefault="00581D90" w:rsidP="00581D90">
      <w:pPr>
        <w:jc w:val="both"/>
        <w:rPr>
          <w:i/>
          <w:iCs/>
        </w:rPr>
      </w:pPr>
    </w:p>
    <w:p w:rsidR="005364C2" w:rsidRPr="00986F35" w:rsidRDefault="005364C2" w:rsidP="006369F6">
      <w:pPr>
        <w:ind w:firstLine="360"/>
        <w:rPr>
          <w:b/>
          <w:bCs/>
          <w:i/>
          <w:iCs/>
          <w:u w:val="single"/>
        </w:rPr>
      </w:pPr>
    </w:p>
    <w:p w:rsidR="00197370" w:rsidRPr="00986F35" w:rsidRDefault="00197370" w:rsidP="006369F6">
      <w:pPr>
        <w:ind w:firstLine="360"/>
        <w:rPr>
          <w:i/>
          <w:iCs/>
        </w:rPr>
      </w:pPr>
      <w:r w:rsidRPr="00986F35">
        <w:rPr>
          <w:b/>
          <w:bCs/>
          <w:i/>
          <w:iCs/>
          <w:u w:val="single"/>
        </w:rPr>
        <w:t>Забележка:</w:t>
      </w:r>
      <w:r w:rsidRPr="00986F35">
        <w:rPr>
          <w:i/>
          <w:iCs/>
        </w:rPr>
        <w:t xml:space="preserve"> В цената на предложените продукти трябва да бъдат включени и разходите по доставка. </w:t>
      </w:r>
    </w:p>
    <w:p w:rsidR="00197370" w:rsidRPr="00986F35" w:rsidRDefault="00197370" w:rsidP="005831D1">
      <w:pPr>
        <w:jc w:val="both"/>
        <w:rPr>
          <w:lang w:eastAsia="fr-FR"/>
        </w:rPr>
      </w:pPr>
    </w:p>
    <w:p w:rsidR="00197370" w:rsidRPr="00986F35" w:rsidRDefault="00197370" w:rsidP="005831D1">
      <w:pPr>
        <w:jc w:val="both"/>
        <w:rPr>
          <w:b/>
          <w:bCs/>
          <w:lang w:eastAsia="fr-FR"/>
        </w:rPr>
      </w:pPr>
      <w:r w:rsidRPr="00986F35">
        <w:rPr>
          <w:lang w:eastAsia="fr-FR"/>
        </w:rPr>
        <w:tab/>
      </w:r>
    </w:p>
    <w:p w:rsidR="00197370" w:rsidRPr="00495186" w:rsidRDefault="00197370" w:rsidP="00A656E7">
      <w:pPr>
        <w:ind w:firstLine="720"/>
        <w:jc w:val="both"/>
      </w:pPr>
      <w:r w:rsidRPr="00986F35">
        <w:rPr>
          <w:b/>
          <w:bCs/>
        </w:rPr>
        <w:lastRenderedPageBreak/>
        <w:t xml:space="preserve">3.    Начин и място на извършване на доставките - </w:t>
      </w:r>
      <w:r w:rsidRPr="00986F35">
        <w:t xml:space="preserve">Изпълнителят се задължава да извършва доставка до Технически университет - Габрово, ул.”Хаджи Димитър” в срок от максимум </w:t>
      </w:r>
      <w:r w:rsidRPr="00986F35">
        <w:rPr>
          <w:b/>
          <w:bCs/>
        </w:rPr>
        <w:t xml:space="preserve">45 /четиридесет и пет/ </w:t>
      </w:r>
      <w:r w:rsidRPr="00986F35">
        <w:t>дни от датата на</w:t>
      </w:r>
      <w:r w:rsidRPr="00495186">
        <w:t xml:space="preserve"> подписване на договора.  </w:t>
      </w:r>
    </w:p>
    <w:sectPr w:rsidR="00197370" w:rsidRPr="00495186" w:rsidSect="000B7750">
      <w:footerReference w:type="default" r:id="rId7"/>
      <w:headerReference w:type="first" r:id="rId8"/>
      <w:pgSz w:w="11907" w:h="16840" w:code="9"/>
      <w:pgMar w:top="992" w:right="753" w:bottom="540" w:left="1248" w:header="709" w:footer="709" w:gutter="0"/>
      <w:paperSrc w:first="7" w:other="7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382" w:rsidRDefault="00F16382">
      <w:r>
        <w:separator/>
      </w:r>
    </w:p>
  </w:endnote>
  <w:endnote w:type="continuationSeparator" w:id="0">
    <w:p w:rsidR="00F16382" w:rsidRDefault="00F1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370" w:rsidRDefault="004138D6" w:rsidP="00B63176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737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1A60">
      <w:rPr>
        <w:rStyle w:val="PageNumber"/>
        <w:noProof/>
      </w:rPr>
      <w:t>2</w:t>
    </w:r>
    <w:r>
      <w:rPr>
        <w:rStyle w:val="PageNumber"/>
      </w:rPr>
      <w:fldChar w:fldCharType="end"/>
    </w:r>
  </w:p>
  <w:p w:rsidR="00197370" w:rsidRDefault="00197370" w:rsidP="00656CC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382" w:rsidRDefault="00F16382">
      <w:r>
        <w:separator/>
      </w:r>
    </w:p>
  </w:footnote>
  <w:footnote w:type="continuationSeparator" w:id="0">
    <w:p w:rsidR="00F16382" w:rsidRDefault="00F16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370" w:rsidRPr="00656CCD" w:rsidRDefault="00197370" w:rsidP="00656CCD">
    <w:pPr>
      <w:pStyle w:val="Header"/>
      <w:jc w:val="center"/>
      <w:rPr>
        <w:sz w:val="20"/>
        <w:szCs w:val="20"/>
        <w:lang w:val="ro-RO"/>
      </w:rPr>
    </w:pPr>
  </w:p>
  <w:p w:rsidR="00197370" w:rsidRPr="00CB6EA9" w:rsidRDefault="00197370" w:rsidP="00656CCD">
    <w:pPr>
      <w:pStyle w:val="Header"/>
    </w:pPr>
  </w:p>
  <w:p w:rsidR="00197370" w:rsidRDefault="001973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E304D"/>
    <w:multiLevelType w:val="hybridMultilevel"/>
    <w:tmpl w:val="4DDE8F7C"/>
    <w:lvl w:ilvl="0" w:tplc="06DEE78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i/>
        <w:iCs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681869"/>
    <w:multiLevelType w:val="hybridMultilevel"/>
    <w:tmpl w:val="CD48E7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4713A"/>
    <w:multiLevelType w:val="hybridMultilevel"/>
    <w:tmpl w:val="2E141FA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2365D24"/>
    <w:multiLevelType w:val="hybridMultilevel"/>
    <w:tmpl w:val="AD8A0152"/>
    <w:lvl w:ilvl="0" w:tplc="AB60EE8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67277E"/>
    <w:multiLevelType w:val="multilevel"/>
    <w:tmpl w:val="C798C1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3"/>
        </w:tabs>
        <w:ind w:left="5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hint="default"/>
      </w:rPr>
    </w:lvl>
  </w:abstractNum>
  <w:abstractNum w:abstractNumId="5">
    <w:nsid w:val="15E526F8"/>
    <w:multiLevelType w:val="hybridMultilevel"/>
    <w:tmpl w:val="2AB02902"/>
    <w:lvl w:ilvl="0" w:tplc="CABC33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FE44E3"/>
    <w:multiLevelType w:val="hybridMultilevel"/>
    <w:tmpl w:val="DA62A03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37180D3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7960998"/>
    <w:multiLevelType w:val="hybridMultilevel"/>
    <w:tmpl w:val="8C0C4DC6"/>
    <w:lvl w:ilvl="0" w:tplc="D9D671CC">
      <w:start w:val="1"/>
      <w:numFmt w:val="bullet"/>
      <w:lvlText w:val=""/>
      <w:lvlJc w:val="left"/>
      <w:pPr>
        <w:tabs>
          <w:tab w:val="num" w:pos="1227"/>
        </w:tabs>
        <w:ind w:left="1230" w:hanging="510"/>
      </w:pPr>
      <w:rPr>
        <w:rFonts w:ascii="Symbol" w:hAnsi="Symbol" w:cs="Symbol" w:hint="default"/>
        <w:color w:val="auto"/>
        <w:sz w:val="20"/>
        <w:szCs w:val="20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C1222AA">
      <w:start w:val="1"/>
      <w:numFmt w:val="bullet"/>
      <w:lvlText w:val=""/>
      <w:lvlJc w:val="left"/>
      <w:pPr>
        <w:tabs>
          <w:tab w:val="num" w:pos="2376"/>
        </w:tabs>
        <w:ind w:left="2448" w:hanging="288"/>
      </w:pPr>
      <w:rPr>
        <w:rFonts w:ascii="Wingdings" w:hAnsi="Wingdings" w:cs="Wingdings" w:hint="default"/>
        <w:color w:val="auto"/>
        <w:sz w:val="28"/>
        <w:szCs w:val="28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79263AE2"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Bookman Old Style" w:eastAsia="Times New Roman" w:hAnsi="Bookman Old Style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8605345"/>
    <w:multiLevelType w:val="hybridMultilevel"/>
    <w:tmpl w:val="94004F62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BC86CC1"/>
    <w:multiLevelType w:val="hybridMultilevel"/>
    <w:tmpl w:val="A4BC636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D33546D"/>
    <w:multiLevelType w:val="hybridMultilevel"/>
    <w:tmpl w:val="B3BCE4F2"/>
    <w:lvl w:ilvl="0" w:tplc="15D0168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1">
    <w:nsid w:val="24434512"/>
    <w:multiLevelType w:val="hybridMultilevel"/>
    <w:tmpl w:val="22662E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6216BF3"/>
    <w:multiLevelType w:val="hybridMultilevel"/>
    <w:tmpl w:val="16DE83D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7C978DA"/>
    <w:multiLevelType w:val="hybridMultilevel"/>
    <w:tmpl w:val="17D4A248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8F45F23"/>
    <w:multiLevelType w:val="hybridMultilevel"/>
    <w:tmpl w:val="08DE8AEE"/>
    <w:lvl w:ilvl="0" w:tplc="4106F70A">
      <w:start w:val="1"/>
      <w:numFmt w:val="bullet"/>
      <w:lvlText w:val=""/>
      <w:lvlJc w:val="left"/>
      <w:pPr>
        <w:tabs>
          <w:tab w:val="num" w:pos="360"/>
        </w:tabs>
        <w:ind w:left="432" w:hanging="288"/>
      </w:pPr>
      <w:rPr>
        <w:rFonts w:ascii="Wingdings" w:hAnsi="Wingdings" w:cs="Wingdings" w:hint="default"/>
        <w:color w:val="auto"/>
        <w:sz w:val="28"/>
        <w:szCs w:val="28"/>
      </w:rPr>
    </w:lvl>
    <w:lvl w:ilvl="1" w:tplc="F216CDB6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5C62BC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4F10AB9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A8CAC50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C84864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9E675A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2350179A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EF30BB8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nsid w:val="29B672C8"/>
    <w:multiLevelType w:val="hybridMultilevel"/>
    <w:tmpl w:val="6D00F2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2BFB7CD9"/>
    <w:multiLevelType w:val="hybridMultilevel"/>
    <w:tmpl w:val="A6DA66E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2C3E065A"/>
    <w:multiLevelType w:val="hybridMultilevel"/>
    <w:tmpl w:val="D8A81EBA"/>
    <w:lvl w:ilvl="0" w:tplc="37180D34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24E22F5"/>
    <w:multiLevelType w:val="multilevel"/>
    <w:tmpl w:val="7FC88ECC"/>
    <w:lvl w:ilvl="0">
      <w:start w:val="1"/>
      <w:numFmt w:val="bullet"/>
      <w:lvlText w:val=""/>
      <w:lvlJc w:val="left"/>
      <w:pPr>
        <w:tabs>
          <w:tab w:val="num" w:pos="216"/>
        </w:tabs>
        <w:ind w:left="288" w:hanging="288"/>
      </w:pPr>
      <w:rPr>
        <w:rFonts w:ascii="Wingdings" w:hAnsi="Wingdings" w:cs="Wingdings"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A5225B"/>
    <w:multiLevelType w:val="multilevel"/>
    <w:tmpl w:val="E0B0398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F878ED"/>
    <w:multiLevelType w:val="hybridMultilevel"/>
    <w:tmpl w:val="42727C7E"/>
    <w:lvl w:ilvl="0" w:tplc="670CA8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9336F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527936"/>
    <w:multiLevelType w:val="hybridMultilevel"/>
    <w:tmpl w:val="D51A034C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F03253F"/>
    <w:multiLevelType w:val="hybridMultilevel"/>
    <w:tmpl w:val="C06C63A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6E32A4F"/>
    <w:multiLevelType w:val="hybridMultilevel"/>
    <w:tmpl w:val="554CE0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8250917"/>
    <w:multiLevelType w:val="hybridMultilevel"/>
    <w:tmpl w:val="ECEE0C8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A8809CB"/>
    <w:multiLevelType w:val="hybridMultilevel"/>
    <w:tmpl w:val="E0B0398C"/>
    <w:lvl w:ilvl="0" w:tplc="FC3E7B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76A36A"/>
    <w:multiLevelType w:val="hybridMultilevel"/>
    <w:tmpl w:val="15E629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8C12788"/>
    <w:multiLevelType w:val="hybridMultilevel"/>
    <w:tmpl w:val="873EE3CA"/>
    <w:lvl w:ilvl="0" w:tplc="9D3A20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4C7D13"/>
    <w:multiLevelType w:val="hybridMultilevel"/>
    <w:tmpl w:val="1A8E1B5E"/>
    <w:lvl w:ilvl="0" w:tplc="6BF62D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5A8B5293"/>
    <w:multiLevelType w:val="hybridMultilevel"/>
    <w:tmpl w:val="F2F2D428"/>
    <w:lvl w:ilvl="0" w:tplc="25860486">
      <w:start w:val="1"/>
      <w:numFmt w:val="bullet"/>
      <w:lvlText w:val=""/>
      <w:lvlJc w:val="left"/>
      <w:pPr>
        <w:tabs>
          <w:tab w:val="num" w:pos="1227"/>
        </w:tabs>
        <w:ind w:left="1230" w:hanging="510"/>
      </w:pPr>
      <w:rPr>
        <w:rFonts w:ascii="Symbol" w:hAnsi="Symbol" w:cs="Symbol" w:hint="default"/>
        <w:color w:val="auto"/>
        <w:sz w:val="20"/>
        <w:szCs w:val="20"/>
      </w:rPr>
    </w:lvl>
    <w:lvl w:ilvl="1" w:tplc="EBD6221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DAA5816">
      <w:start w:val="25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  <w:color w:val="auto"/>
        <w:sz w:val="20"/>
        <w:szCs w:val="20"/>
      </w:rPr>
    </w:lvl>
    <w:lvl w:ilvl="3" w:tplc="CA906E5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B9486CE6"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Bookman Old Style" w:eastAsia="Times New Roman" w:hAnsi="Bookman Old Style" w:hint="default"/>
      </w:rPr>
    </w:lvl>
    <w:lvl w:ilvl="5" w:tplc="43D6E57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57F8202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74A153A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54ACD2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0">
    <w:nsid w:val="5B8666E3"/>
    <w:multiLevelType w:val="multilevel"/>
    <w:tmpl w:val="D22ECA8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abstractNum w:abstractNumId="31">
    <w:nsid w:val="5C7F4630"/>
    <w:multiLevelType w:val="hybridMultilevel"/>
    <w:tmpl w:val="657EFE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D0376B"/>
    <w:multiLevelType w:val="hybridMultilevel"/>
    <w:tmpl w:val="306E6010"/>
    <w:lvl w:ilvl="0" w:tplc="37180D34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5EFD67B1"/>
    <w:multiLevelType w:val="hybridMultilevel"/>
    <w:tmpl w:val="9FB0B8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990AFF"/>
    <w:multiLevelType w:val="hybridMultilevel"/>
    <w:tmpl w:val="6520E570"/>
    <w:lvl w:ilvl="0" w:tplc="0BDA0D1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48228BF"/>
    <w:multiLevelType w:val="hybridMultilevel"/>
    <w:tmpl w:val="50542A40"/>
    <w:lvl w:ilvl="0" w:tplc="37180D34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cs="Wingdings" w:hint="default"/>
      </w:rPr>
    </w:lvl>
  </w:abstractNum>
  <w:abstractNum w:abstractNumId="36">
    <w:nsid w:val="6653506D"/>
    <w:multiLevelType w:val="hybridMultilevel"/>
    <w:tmpl w:val="2D08D4BC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2F50061"/>
    <w:multiLevelType w:val="hybridMultilevel"/>
    <w:tmpl w:val="71B2126A"/>
    <w:lvl w:ilvl="0" w:tplc="009EFE90">
      <w:numFmt w:val="bullet"/>
      <w:lvlText w:val="–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cs="Wingdings" w:hint="default"/>
      </w:rPr>
    </w:lvl>
  </w:abstractNum>
  <w:abstractNum w:abstractNumId="38">
    <w:nsid w:val="756A30FF"/>
    <w:multiLevelType w:val="hybridMultilevel"/>
    <w:tmpl w:val="1F02F0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75A759B4"/>
    <w:multiLevelType w:val="hybridMultilevel"/>
    <w:tmpl w:val="247292C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8693009"/>
    <w:multiLevelType w:val="hybridMultilevel"/>
    <w:tmpl w:val="D18A35F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7180D3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9"/>
  </w:num>
  <w:num w:numId="2">
    <w:abstractNumId w:val="0"/>
  </w:num>
  <w:num w:numId="3">
    <w:abstractNumId w:val="14"/>
  </w:num>
  <w:num w:numId="4">
    <w:abstractNumId w:val="10"/>
  </w:num>
  <w:num w:numId="5">
    <w:abstractNumId w:val="18"/>
  </w:num>
  <w:num w:numId="6">
    <w:abstractNumId w:val="7"/>
  </w:num>
  <w:num w:numId="7">
    <w:abstractNumId w:val="3"/>
  </w:num>
  <w:num w:numId="8">
    <w:abstractNumId w:val="27"/>
  </w:num>
  <w:num w:numId="9">
    <w:abstractNumId w:val="15"/>
  </w:num>
  <w:num w:numId="10">
    <w:abstractNumId w:val="37"/>
  </w:num>
  <w:num w:numId="11">
    <w:abstractNumId w:val="39"/>
  </w:num>
  <w:num w:numId="12">
    <w:abstractNumId w:val="24"/>
  </w:num>
  <w:num w:numId="13">
    <w:abstractNumId w:val="34"/>
  </w:num>
  <w:num w:numId="14">
    <w:abstractNumId w:val="23"/>
  </w:num>
  <w:num w:numId="15">
    <w:abstractNumId w:val="6"/>
  </w:num>
  <w:num w:numId="16">
    <w:abstractNumId w:val="40"/>
  </w:num>
  <w:num w:numId="17">
    <w:abstractNumId w:val="35"/>
  </w:num>
  <w:num w:numId="18">
    <w:abstractNumId w:val="32"/>
  </w:num>
  <w:num w:numId="19">
    <w:abstractNumId w:val="4"/>
  </w:num>
  <w:num w:numId="20">
    <w:abstractNumId w:val="30"/>
  </w:num>
  <w:num w:numId="21">
    <w:abstractNumId w:val="22"/>
  </w:num>
  <w:num w:numId="22">
    <w:abstractNumId w:val="17"/>
  </w:num>
  <w:num w:numId="23">
    <w:abstractNumId w:val="38"/>
  </w:num>
  <w:num w:numId="24">
    <w:abstractNumId w:val="26"/>
  </w:num>
  <w:num w:numId="25">
    <w:abstractNumId w:val="28"/>
  </w:num>
  <w:num w:numId="26">
    <w:abstractNumId w:val="8"/>
  </w:num>
  <w:num w:numId="27">
    <w:abstractNumId w:val="2"/>
  </w:num>
  <w:num w:numId="28">
    <w:abstractNumId w:val="16"/>
  </w:num>
  <w:num w:numId="29">
    <w:abstractNumId w:val="11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5"/>
  </w:num>
  <w:num w:numId="33">
    <w:abstractNumId w:val="19"/>
  </w:num>
  <w:num w:numId="34">
    <w:abstractNumId w:val="1"/>
  </w:num>
  <w:num w:numId="35">
    <w:abstractNumId w:val="33"/>
  </w:num>
  <w:num w:numId="36">
    <w:abstractNumId w:val="31"/>
  </w:num>
  <w:num w:numId="37">
    <w:abstractNumId w:val="36"/>
  </w:num>
  <w:num w:numId="38">
    <w:abstractNumId w:val="9"/>
  </w:num>
  <w:num w:numId="39">
    <w:abstractNumId w:val="12"/>
  </w:num>
  <w:num w:numId="40">
    <w:abstractNumId w:val="13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78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7561"/>
    <w:rsid w:val="000027A5"/>
    <w:rsid w:val="00004731"/>
    <w:rsid w:val="00005645"/>
    <w:rsid w:val="000122F6"/>
    <w:rsid w:val="000202FD"/>
    <w:rsid w:val="00020D7B"/>
    <w:rsid w:val="00021287"/>
    <w:rsid w:val="00021D7E"/>
    <w:rsid w:val="00021F57"/>
    <w:rsid w:val="00023CC8"/>
    <w:rsid w:val="00024372"/>
    <w:rsid w:val="00026B83"/>
    <w:rsid w:val="00040EB5"/>
    <w:rsid w:val="000508BE"/>
    <w:rsid w:val="000563DC"/>
    <w:rsid w:val="000578F3"/>
    <w:rsid w:val="0007367B"/>
    <w:rsid w:val="000825B3"/>
    <w:rsid w:val="000876B4"/>
    <w:rsid w:val="00087AB6"/>
    <w:rsid w:val="00094256"/>
    <w:rsid w:val="0009727F"/>
    <w:rsid w:val="000A0C4A"/>
    <w:rsid w:val="000A1104"/>
    <w:rsid w:val="000A2CB7"/>
    <w:rsid w:val="000B7750"/>
    <w:rsid w:val="000D640B"/>
    <w:rsid w:val="000E1D73"/>
    <w:rsid w:val="000E2256"/>
    <w:rsid w:val="000F11F8"/>
    <w:rsid w:val="000F63E2"/>
    <w:rsid w:val="00124811"/>
    <w:rsid w:val="001350E2"/>
    <w:rsid w:val="00140811"/>
    <w:rsid w:val="00140E4B"/>
    <w:rsid w:val="001467E6"/>
    <w:rsid w:val="00146CA0"/>
    <w:rsid w:val="00162A48"/>
    <w:rsid w:val="0017309A"/>
    <w:rsid w:val="00174323"/>
    <w:rsid w:val="0018448B"/>
    <w:rsid w:val="0018512B"/>
    <w:rsid w:val="00185D56"/>
    <w:rsid w:val="00187B34"/>
    <w:rsid w:val="0019429D"/>
    <w:rsid w:val="00194412"/>
    <w:rsid w:val="001965ED"/>
    <w:rsid w:val="001971B8"/>
    <w:rsid w:val="00197370"/>
    <w:rsid w:val="001A5960"/>
    <w:rsid w:val="001B25EF"/>
    <w:rsid w:val="001B2CCD"/>
    <w:rsid w:val="001B425E"/>
    <w:rsid w:val="001B4B38"/>
    <w:rsid w:val="001C1818"/>
    <w:rsid w:val="001C4CB4"/>
    <w:rsid w:val="001D0A21"/>
    <w:rsid w:val="001D1B67"/>
    <w:rsid w:val="001D4B50"/>
    <w:rsid w:val="001D63D0"/>
    <w:rsid w:val="001E3566"/>
    <w:rsid w:val="001E6A2F"/>
    <w:rsid w:val="001F1555"/>
    <w:rsid w:val="001F6562"/>
    <w:rsid w:val="00201991"/>
    <w:rsid w:val="00210430"/>
    <w:rsid w:val="00212108"/>
    <w:rsid w:val="00215BA3"/>
    <w:rsid w:val="002321FF"/>
    <w:rsid w:val="00236943"/>
    <w:rsid w:val="0023726F"/>
    <w:rsid w:val="00237719"/>
    <w:rsid w:val="00244608"/>
    <w:rsid w:val="00245CFB"/>
    <w:rsid w:val="00246F23"/>
    <w:rsid w:val="0025505A"/>
    <w:rsid w:val="00266414"/>
    <w:rsid w:val="002855D5"/>
    <w:rsid w:val="00287B6C"/>
    <w:rsid w:val="002922AC"/>
    <w:rsid w:val="002A1C4B"/>
    <w:rsid w:val="002A49E2"/>
    <w:rsid w:val="002C1772"/>
    <w:rsid w:val="002C7BEF"/>
    <w:rsid w:val="002D1D75"/>
    <w:rsid w:val="002D49FD"/>
    <w:rsid w:val="002D5900"/>
    <w:rsid w:val="002E48A2"/>
    <w:rsid w:val="002F288F"/>
    <w:rsid w:val="003015F9"/>
    <w:rsid w:val="00303B04"/>
    <w:rsid w:val="00303E94"/>
    <w:rsid w:val="00320DBC"/>
    <w:rsid w:val="003308D7"/>
    <w:rsid w:val="00340AA9"/>
    <w:rsid w:val="00343257"/>
    <w:rsid w:val="00353CEB"/>
    <w:rsid w:val="00355215"/>
    <w:rsid w:val="003554F7"/>
    <w:rsid w:val="00356A9D"/>
    <w:rsid w:val="00361AEC"/>
    <w:rsid w:val="00370ADE"/>
    <w:rsid w:val="00375332"/>
    <w:rsid w:val="00381FFF"/>
    <w:rsid w:val="00390BE5"/>
    <w:rsid w:val="00391732"/>
    <w:rsid w:val="003919C3"/>
    <w:rsid w:val="0039398C"/>
    <w:rsid w:val="003A10A8"/>
    <w:rsid w:val="003B1758"/>
    <w:rsid w:val="003B1A78"/>
    <w:rsid w:val="003B7B81"/>
    <w:rsid w:val="003C2C26"/>
    <w:rsid w:val="003D2E20"/>
    <w:rsid w:val="003D485A"/>
    <w:rsid w:val="003D5CE8"/>
    <w:rsid w:val="003E5A73"/>
    <w:rsid w:val="003E73ED"/>
    <w:rsid w:val="003F21FF"/>
    <w:rsid w:val="003F2E1C"/>
    <w:rsid w:val="003F4105"/>
    <w:rsid w:val="003F4716"/>
    <w:rsid w:val="00405AD4"/>
    <w:rsid w:val="00406CFD"/>
    <w:rsid w:val="00410D5E"/>
    <w:rsid w:val="00411007"/>
    <w:rsid w:val="004138D6"/>
    <w:rsid w:val="0041652D"/>
    <w:rsid w:val="00417CB8"/>
    <w:rsid w:val="00422658"/>
    <w:rsid w:val="004252ED"/>
    <w:rsid w:val="0042689C"/>
    <w:rsid w:val="00441F5A"/>
    <w:rsid w:val="0044584A"/>
    <w:rsid w:val="00445CE0"/>
    <w:rsid w:val="004477BC"/>
    <w:rsid w:val="00457D3B"/>
    <w:rsid w:val="00462335"/>
    <w:rsid w:val="00464F2B"/>
    <w:rsid w:val="00465E62"/>
    <w:rsid w:val="00472798"/>
    <w:rsid w:val="00483C7D"/>
    <w:rsid w:val="00495186"/>
    <w:rsid w:val="004A3CC7"/>
    <w:rsid w:val="004A647E"/>
    <w:rsid w:val="004A6904"/>
    <w:rsid w:val="004B041D"/>
    <w:rsid w:val="004B5462"/>
    <w:rsid w:val="004C0AD0"/>
    <w:rsid w:val="004C2F63"/>
    <w:rsid w:val="004E07F5"/>
    <w:rsid w:val="004E2B9E"/>
    <w:rsid w:val="004E3250"/>
    <w:rsid w:val="004E3832"/>
    <w:rsid w:val="004F3334"/>
    <w:rsid w:val="00503479"/>
    <w:rsid w:val="0050741B"/>
    <w:rsid w:val="00514390"/>
    <w:rsid w:val="00517F91"/>
    <w:rsid w:val="005242FE"/>
    <w:rsid w:val="00525B0F"/>
    <w:rsid w:val="00533584"/>
    <w:rsid w:val="005364C2"/>
    <w:rsid w:val="005412EB"/>
    <w:rsid w:val="005422E0"/>
    <w:rsid w:val="00542BCD"/>
    <w:rsid w:val="00547049"/>
    <w:rsid w:val="0055263B"/>
    <w:rsid w:val="00562713"/>
    <w:rsid w:val="00564D73"/>
    <w:rsid w:val="005711C2"/>
    <w:rsid w:val="005715DB"/>
    <w:rsid w:val="00581D90"/>
    <w:rsid w:val="005831D1"/>
    <w:rsid w:val="00591C17"/>
    <w:rsid w:val="00593DBB"/>
    <w:rsid w:val="005A5859"/>
    <w:rsid w:val="005A657A"/>
    <w:rsid w:val="005B6374"/>
    <w:rsid w:val="005C0F73"/>
    <w:rsid w:val="005C2C0D"/>
    <w:rsid w:val="005C3370"/>
    <w:rsid w:val="005D16A4"/>
    <w:rsid w:val="005E39B9"/>
    <w:rsid w:val="005E4D19"/>
    <w:rsid w:val="00601378"/>
    <w:rsid w:val="00602D5A"/>
    <w:rsid w:val="0060331C"/>
    <w:rsid w:val="00613344"/>
    <w:rsid w:val="0062011D"/>
    <w:rsid w:val="006233BF"/>
    <w:rsid w:val="006339A9"/>
    <w:rsid w:val="006356C6"/>
    <w:rsid w:val="00635DC6"/>
    <w:rsid w:val="006369F6"/>
    <w:rsid w:val="00654AFB"/>
    <w:rsid w:val="00656CCD"/>
    <w:rsid w:val="00660985"/>
    <w:rsid w:val="00660D3A"/>
    <w:rsid w:val="0066717C"/>
    <w:rsid w:val="006711DA"/>
    <w:rsid w:val="006731C1"/>
    <w:rsid w:val="00674534"/>
    <w:rsid w:val="006752D4"/>
    <w:rsid w:val="006760B6"/>
    <w:rsid w:val="00676438"/>
    <w:rsid w:val="00682FBC"/>
    <w:rsid w:val="006A1209"/>
    <w:rsid w:val="006C0B6C"/>
    <w:rsid w:val="006C5440"/>
    <w:rsid w:val="006D4530"/>
    <w:rsid w:val="006D5D90"/>
    <w:rsid w:val="006E04EB"/>
    <w:rsid w:val="006E248D"/>
    <w:rsid w:val="006E53FB"/>
    <w:rsid w:val="006F0B35"/>
    <w:rsid w:val="006F0C32"/>
    <w:rsid w:val="006F0F16"/>
    <w:rsid w:val="006F5E1B"/>
    <w:rsid w:val="006F61A2"/>
    <w:rsid w:val="006F6BAA"/>
    <w:rsid w:val="00703E56"/>
    <w:rsid w:val="00704A77"/>
    <w:rsid w:val="007108D2"/>
    <w:rsid w:val="00711269"/>
    <w:rsid w:val="0071240B"/>
    <w:rsid w:val="00713B5B"/>
    <w:rsid w:val="007168B4"/>
    <w:rsid w:val="0072362E"/>
    <w:rsid w:val="00735303"/>
    <w:rsid w:val="00735CBB"/>
    <w:rsid w:val="00744E23"/>
    <w:rsid w:val="0075008C"/>
    <w:rsid w:val="00753919"/>
    <w:rsid w:val="00755638"/>
    <w:rsid w:val="00756AE9"/>
    <w:rsid w:val="00761E90"/>
    <w:rsid w:val="00765613"/>
    <w:rsid w:val="00765E84"/>
    <w:rsid w:val="0077027B"/>
    <w:rsid w:val="007877E6"/>
    <w:rsid w:val="0079015F"/>
    <w:rsid w:val="0079294C"/>
    <w:rsid w:val="007938D7"/>
    <w:rsid w:val="00794288"/>
    <w:rsid w:val="007970C4"/>
    <w:rsid w:val="007B2872"/>
    <w:rsid w:val="007C4D01"/>
    <w:rsid w:val="007C566C"/>
    <w:rsid w:val="007D0BA6"/>
    <w:rsid w:val="007D2AD8"/>
    <w:rsid w:val="007D4792"/>
    <w:rsid w:val="007F044E"/>
    <w:rsid w:val="007F7C96"/>
    <w:rsid w:val="008007C2"/>
    <w:rsid w:val="00801800"/>
    <w:rsid w:val="008029CC"/>
    <w:rsid w:val="00803543"/>
    <w:rsid w:val="00804FBF"/>
    <w:rsid w:val="00807CFF"/>
    <w:rsid w:val="00810499"/>
    <w:rsid w:val="008271B0"/>
    <w:rsid w:val="008365DD"/>
    <w:rsid w:val="008423E7"/>
    <w:rsid w:val="0084597F"/>
    <w:rsid w:val="008501DE"/>
    <w:rsid w:val="00851E8E"/>
    <w:rsid w:val="0086104B"/>
    <w:rsid w:val="008775BE"/>
    <w:rsid w:val="008856E0"/>
    <w:rsid w:val="00886F22"/>
    <w:rsid w:val="00890E56"/>
    <w:rsid w:val="008931B5"/>
    <w:rsid w:val="00897089"/>
    <w:rsid w:val="008A3505"/>
    <w:rsid w:val="008B4B08"/>
    <w:rsid w:val="008C3CBB"/>
    <w:rsid w:val="008D1CA5"/>
    <w:rsid w:val="008D2431"/>
    <w:rsid w:val="008D4A65"/>
    <w:rsid w:val="008D7507"/>
    <w:rsid w:val="009058FD"/>
    <w:rsid w:val="00905FEF"/>
    <w:rsid w:val="00910DED"/>
    <w:rsid w:val="00914009"/>
    <w:rsid w:val="009164AB"/>
    <w:rsid w:val="009166C8"/>
    <w:rsid w:val="009206B2"/>
    <w:rsid w:val="00920DF2"/>
    <w:rsid w:val="0092656C"/>
    <w:rsid w:val="0092760C"/>
    <w:rsid w:val="009311BB"/>
    <w:rsid w:val="00931439"/>
    <w:rsid w:val="00935578"/>
    <w:rsid w:val="00936401"/>
    <w:rsid w:val="009364DE"/>
    <w:rsid w:val="00956407"/>
    <w:rsid w:val="00957722"/>
    <w:rsid w:val="00957903"/>
    <w:rsid w:val="00971A90"/>
    <w:rsid w:val="009748C6"/>
    <w:rsid w:val="00974930"/>
    <w:rsid w:val="00977216"/>
    <w:rsid w:val="00986F35"/>
    <w:rsid w:val="00990291"/>
    <w:rsid w:val="009A08BA"/>
    <w:rsid w:val="009A1A60"/>
    <w:rsid w:val="009A3095"/>
    <w:rsid w:val="009C30CC"/>
    <w:rsid w:val="009C7561"/>
    <w:rsid w:val="009D1DE7"/>
    <w:rsid w:val="009D455A"/>
    <w:rsid w:val="009D5980"/>
    <w:rsid w:val="009E68A7"/>
    <w:rsid w:val="009F4EAC"/>
    <w:rsid w:val="009F5ADE"/>
    <w:rsid w:val="00A05820"/>
    <w:rsid w:val="00A17741"/>
    <w:rsid w:val="00A17D67"/>
    <w:rsid w:val="00A21334"/>
    <w:rsid w:val="00A354C2"/>
    <w:rsid w:val="00A35877"/>
    <w:rsid w:val="00A42612"/>
    <w:rsid w:val="00A462E1"/>
    <w:rsid w:val="00A60651"/>
    <w:rsid w:val="00A656E7"/>
    <w:rsid w:val="00A66567"/>
    <w:rsid w:val="00A8255E"/>
    <w:rsid w:val="00A903EB"/>
    <w:rsid w:val="00A938B4"/>
    <w:rsid w:val="00A9798B"/>
    <w:rsid w:val="00AA59D8"/>
    <w:rsid w:val="00AA6935"/>
    <w:rsid w:val="00AB2AA3"/>
    <w:rsid w:val="00AB63AB"/>
    <w:rsid w:val="00AB74C0"/>
    <w:rsid w:val="00AB7517"/>
    <w:rsid w:val="00AD20EA"/>
    <w:rsid w:val="00AD619A"/>
    <w:rsid w:val="00AE7EF6"/>
    <w:rsid w:val="00B00C88"/>
    <w:rsid w:val="00B22B63"/>
    <w:rsid w:val="00B26C10"/>
    <w:rsid w:val="00B353DB"/>
    <w:rsid w:val="00B36505"/>
    <w:rsid w:val="00B37CE7"/>
    <w:rsid w:val="00B40990"/>
    <w:rsid w:val="00B56365"/>
    <w:rsid w:val="00B5720B"/>
    <w:rsid w:val="00B614B6"/>
    <w:rsid w:val="00B63176"/>
    <w:rsid w:val="00B7667F"/>
    <w:rsid w:val="00B834F8"/>
    <w:rsid w:val="00B86475"/>
    <w:rsid w:val="00B878C9"/>
    <w:rsid w:val="00BA1FF1"/>
    <w:rsid w:val="00BA4AA7"/>
    <w:rsid w:val="00BB5C5F"/>
    <w:rsid w:val="00BD7D35"/>
    <w:rsid w:val="00BE0977"/>
    <w:rsid w:val="00BE3AB8"/>
    <w:rsid w:val="00BE6F2E"/>
    <w:rsid w:val="00BF0B76"/>
    <w:rsid w:val="00BF2C9A"/>
    <w:rsid w:val="00BF3ACA"/>
    <w:rsid w:val="00BF3C11"/>
    <w:rsid w:val="00C02B0B"/>
    <w:rsid w:val="00C20889"/>
    <w:rsid w:val="00C223E0"/>
    <w:rsid w:val="00C24181"/>
    <w:rsid w:val="00C44BC8"/>
    <w:rsid w:val="00C56483"/>
    <w:rsid w:val="00C60ABF"/>
    <w:rsid w:val="00C62379"/>
    <w:rsid w:val="00C6379C"/>
    <w:rsid w:val="00C645B4"/>
    <w:rsid w:val="00C66C68"/>
    <w:rsid w:val="00C82435"/>
    <w:rsid w:val="00C85FB4"/>
    <w:rsid w:val="00C96424"/>
    <w:rsid w:val="00C96D31"/>
    <w:rsid w:val="00CA08CF"/>
    <w:rsid w:val="00CB12C6"/>
    <w:rsid w:val="00CB3458"/>
    <w:rsid w:val="00CB4471"/>
    <w:rsid w:val="00CB61FD"/>
    <w:rsid w:val="00CB6EA9"/>
    <w:rsid w:val="00CC5601"/>
    <w:rsid w:val="00CD1909"/>
    <w:rsid w:val="00CE462D"/>
    <w:rsid w:val="00CE52E8"/>
    <w:rsid w:val="00CE6555"/>
    <w:rsid w:val="00D14682"/>
    <w:rsid w:val="00D1770C"/>
    <w:rsid w:val="00D206A0"/>
    <w:rsid w:val="00D21AF8"/>
    <w:rsid w:val="00D21ECA"/>
    <w:rsid w:val="00D304C7"/>
    <w:rsid w:val="00D3199B"/>
    <w:rsid w:val="00D31E80"/>
    <w:rsid w:val="00D379DF"/>
    <w:rsid w:val="00D517ED"/>
    <w:rsid w:val="00D53B61"/>
    <w:rsid w:val="00D60219"/>
    <w:rsid w:val="00D852C5"/>
    <w:rsid w:val="00D862CA"/>
    <w:rsid w:val="00DA464A"/>
    <w:rsid w:val="00DA4E7A"/>
    <w:rsid w:val="00DB4B85"/>
    <w:rsid w:val="00DC08FA"/>
    <w:rsid w:val="00DC0D95"/>
    <w:rsid w:val="00DE4C78"/>
    <w:rsid w:val="00DF0943"/>
    <w:rsid w:val="00DF2937"/>
    <w:rsid w:val="00DF4024"/>
    <w:rsid w:val="00DF74D2"/>
    <w:rsid w:val="00E05851"/>
    <w:rsid w:val="00E20FE9"/>
    <w:rsid w:val="00E25E75"/>
    <w:rsid w:val="00E319E8"/>
    <w:rsid w:val="00E32713"/>
    <w:rsid w:val="00E35FFB"/>
    <w:rsid w:val="00E4288B"/>
    <w:rsid w:val="00E4674C"/>
    <w:rsid w:val="00E55E1B"/>
    <w:rsid w:val="00E57DEF"/>
    <w:rsid w:val="00E614C0"/>
    <w:rsid w:val="00E679CB"/>
    <w:rsid w:val="00E73C7D"/>
    <w:rsid w:val="00E81D87"/>
    <w:rsid w:val="00E826E2"/>
    <w:rsid w:val="00E832F2"/>
    <w:rsid w:val="00E91559"/>
    <w:rsid w:val="00E924D3"/>
    <w:rsid w:val="00E95C71"/>
    <w:rsid w:val="00EA2288"/>
    <w:rsid w:val="00EA6BD5"/>
    <w:rsid w:val="00EA6CDC"/>
    <w:rsid w:val="00EB19CB"/>
    <w:rsid w:val="00EB1F22"/>
    <w:rsid w:val="00EB6E9D"/>
    <w:rsid w:val="00EC013A"/>
    <w:rsid w:val="00EC12CA"/>
    <w:rsid w:val="00EC177F"/>
    <w:rsid w:val="00EC287B"/>
    <w:rsid w:val="00EC2951"/>
    <w:rsid w:val="00EC4D04"/>
    <w:rsid w:val="00EC7AA3"/>
    <w:rsid w:val="00ED59AA"/>
    <w:rsid w:val="00ED62B3"/>
    <w:rsid w:val="00EE020B"/>
    <w:rsid w:val="00EE085B"/>
    <w:rsid w:val="00EE5C23"/>
    <w:rsid w:val="00EF180D"/>
    <w:rsid w:val="00F05FFD"/>
    <w:rsid w:val="00F10D1C"/>
    <w:rsid w:val="00F134BD"/>
    <w:rsid w:val="00F16382"/>
    <w:rsid w:val="00F17318"/>
    <w:rsid w:val="00F25EF0"/>
    <w:rsid w:val="00F36FC1"/>
    <w:rsid w:val="00F618F8"/>
    <w:rsid w:val="00F6791A"/>
    <w:rsid w:val="00F67E13"/>
    <w:rsid w:val="00F74D7F"/>
    <w:rsid w:val="00F77188"/>
    <w:rsid w:val="00F86469"/>
    <w:rsid w:val="00F92215"/>
    <w:rsid w:val="00F9353A"/>
    <w:rsid w:val="00F94315"/>
    <w:rsid w:val="00F94BC4"/>
    <w:rsid w:val="00F96DFF"/>
    <w:rsid w:val="00FA5D09"/>
    <w:rsid w:val="00FA7F7F"/>
    <w:rsid w:val="00FB2B78"/>
    <w:rsid w:val="00FB2DD9"/>
    <w:rsid w:val="00FB6663"/>
    <w:rsid w:val="00FC3248"/>
    <w:rsid w:val="00FC77B1"/>
    <w:rsid w:val="00FD2E68"/>
    <w:rsid w:val="00FD7D42"/>
    <w:rsid w:val="00FE2754"/>
    <w:rsid w:val="00FE5D80"/>
    <w:rsid w:val="00FE6B85"/>
    <w:rsid w:val="00FF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6E5B5DE5-4862-4A1E-B9D9-BE23AA1D2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C1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34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34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0990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0990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0990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099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0990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40990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099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41F8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341F8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341F8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41F8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341F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341F83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341F83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341F8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341F83"/>
    <w:rPr>
      <w:rFonts w:ascii="Cambria" w:eastAsia="Times New Roman" w:hAnsi="Cambria" w:cs="Times New Roman"/>
    </w:rPr>
  </w:style>
  <w:style w:type="table" w:styleId="TableGrid">
    <w:name w:val="Table Grid"/>
    <w:basedOn w:val="TableNormal"/>
    <w:uiPriority w:val="99"/>
    <w:rsid w:val="00703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title">
    <w:name w:val="Chapter title"/>
    <w:basedOn w:val="Heading1"/>
    <w:next w:val="Normal"/>
    <w:uiPriority w:val="99"/>
    <w:rsid w:val="00CB3458"/>
    <w:pPr>
      <w:ind w:left="432" w:hanging="432"/>
    </w:pPr>
    <w:rPr>
      <w:rFonts w:ascii="Bookman Old Style" w:hAnsi="Bookman Old Style" w:cs="Bookman Old Style"/>
      <w:caps/>
      <w:sz w:val="28"/>
      <w:szCs w:val="28"/>
      <w:lang w:eastAsia="fr-FR"/>
    </w:rPr>
  </w:style>
  <w:style w:type="paragraph" w:customStyle="1" w:styleId="Section">
    <w:name w:val="Section"/>
    <w:basedOn w:val="Heading2"/>
    <w:autoRedefine/>
    <w:uiPriority w:val="99"/>
    <w:rsid w:val="00CB3458"/>
    <w:pPr>
      <w:spacing w:before="120" w:after="120"/>
      <w:ind w:left="360"/>
    </w:pPr>
    <w:rPr>
      <w:rFonts w:ascii="Bookman Old Style" w:hAnsi="Bookman Old Style" w:cs="Bookman Old Style"/>
      <w:lang w:eastAsia="fr-FR"/>
    </w:rPr>
  </w:style>
  <w:style w:type="table" w:styleId="TableWeb1">
    <w:name w:val="Table Web 1"/>
    <w:basedOn w:val="TableNormal"/>
    <w:uiPriority w:val="99"/>
    <w:rsid w:val="00AE7EF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aliases w:val="Intestazione.int.intestazione,Intestazione.int,Header Char,Char1 Char"/>
    <w:basedOn w:val="Normal"/>
    <w:link w:val="HeaderChar1"/>
    <w:uiPriority w:val="99"/>
    <w:rsid w:val="00B40990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"/>
    <w:link w:val="Header"/>
    <w:uiPriority w:val="99"/>
    <w:semiHidden/>
    <w:rsid w:val="00341F83"/>
    <w:rPr>
      <w:sz w:val="24"/>
      <w:szCs w:val="24"/>
    </w:rPr>
  </w:style>
  <w:style w:type="paragraph" w:customStyle="1" w:styleId="Default">
    <w:name w:val="Default"/>
    <w:uiPriority w:val="99"/>
    <w:rsid w:val="00B4099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aliases w:val="Body Text Char"/>
    <w:basedOn w:val="Normal"/>
    <w:link w:val="BodyTextChar1"/>
    <w:uiPriority w:val="99"/>
    <w:rsid w:val="00B40990"/>
    <w:pPr>
      <w:spacing w:after="120"/>
    </w:pPr>
    <w:rPr>
      <w:sz w:val="20"/>
      <w:szCs w:val="20"/>
      <w:lang w:val="en-GB" w:eastAsia="fr-FR"/>
    </w:rPr>
  </w:style>
  <w:style w:type="character" w:customStyle="1" w:styleId="BodyTextChar1">
    <w:name w:val="Body Text Char1"/>
    <w:aliases w:val="Body Text Char Char"/>
    <w:link w:val="BodyText"/>
    <w:uiPriority w:val="99"/>
    <w:semiHidden/>
    <w:rsid w:val="00341F83"/>
    <w:rPr>
      <w:sz w:val="24"/>
      <w:szCs w:val="24"/>
    </w:rPr>
  </w:style>
  <w:style w:type="character" w:styleId="Hyperlink">
    <w:name w:val="Hyperlink"/>
    <w:uiPriority w:val="99"/>
    <w:rsid w:val="00B40990"/>
    <w:rPr>
      <w:color w:val="0000FF"/>
      <w:u w:val="single"/>
    </w:rPr>
  </w:style>
  <w:style w:type="paragraph" w:customStyle="1" w:styleId="sub-section">
    <w:name w:val="sub-section"/>
    <w:basedOn w:val="Heading3"/>
    <w:uiPriority w:val="99"/>
    <w:rsid w:val="00B40990"/>
    <w:pPr>
      <w:numPr>
        <w:ilvl w:val="2"/>
      </w:numPr>
      <w:tabs>
        <w:tab w:val="num" w:pos="720"/>
      </w:tabs>
      <w:ind w:left="720" w:hanging="720"/>
    </w:pPr>
    <w:rPr>
      <w:rFonts w:ascii="Bookman Old Style" w:hAnsi="Bookman Old Style" w:cs="Bookman Old Style"/>
      <w:sz w:val="24"/>
      <w:szCs w:val="24"/>
      <w:lang w:eastAsia="fr-FR"/>
    </w:rPr>
  </w:style>
  <w:style w:type="paragraph" w:customStyle="1" w:styleId="Char1CharCharChar1CharCharCharCharCharChar">
    <w:name w:val="Char1 Char Char Char1 Char Char Char Char Char Char"/>
    <w:basedOn w:val="Normal"/>
    <w:uiPriority w:val="99"/>
    <w:rsid w:val="00C66C68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Text3">
    <w:name w:val="Text 3"/>
    <w:basedOn w:val="Normal"/>
    <w:uiPriority w:val="99"/>
    <w:rsid w:val="00C66C68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paragraph" w:customStyle="1" w:styleId="Char">
    <w:name w:val="Char"/>
    <w:basedOn w:val="Normal"/>
    <w:uiPriority w:val="99"/>
    <w:rsid w:val="003015F9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Footer">
    <w:name w:val="footer"/>
    <w:basedOn w:val="Normal"/>
    <w:link w:val="FooterChar"/>
    <w:uiPriority w:val="99"/>
    <w:rsid w:val="002855D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341F83"/>
    <w:rPr>
      <w:sz w:val="24"/>
      <w:szCs w:val="24"/>
    </w:rPr>
  </w:style>
  <w:style w:type="paragraph" w:customStyle="1" w:styleId="1CharCharCharChar">
    <w:name w:val="1 Char Char Char Char"/>
    <w:basedOn w:val="Normal"/>
    <w:uiPriority w:val="99"/>
    <w:rsid w:val="002855D5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PageNumber">
    <w:name w:val="page number"/>
    <w:basedOn w:val="DefaultParagraphFont"/>
    <w:uiPriority w:val="99"/>
    <w:rsid w:val="00F92215"/>
  </w:style>
  <w:style w:type="paragraph" w:customStyle="1" w:styleId="CharChar1CharCharCharChar">
    <w:name w:val="Char Char1 Char Char Char Char"/>
    <w:basedOn w:val="Normal"/>
    <w:uiPriority w:val="99"/>
    <w:rsid w:val="00EC2951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NormalWeb">
    <w:name w:val="Normal (Web)"/>
    <w:basedOn w:val="Normal"/>
    <w:uiPriority w:val="99"/>
    <w:semiHidden/>
    <w:rsid w:val="005831D1"/>
    <w:pPr>
      <w:spacing w:before="100" w:beforeAutospacing="1" w:after="100" w:afterAutospacing="1"/>
    </w:pPr>
    <w:rPr>
      <w:rFonts w:ascii="Arial Unicode MS" w:hAnsi="Arial Unicode MS" w:cs="Arial Unicode MS"/>
      <w:lang w:val="en-US" w:eastAsia="en-US"/>
    </w:rPr>
  </w:style>
  <w:style w:type="paragraph" w:customStyle="1" w:styleId="Char2">
    <w:name w:val="Char2"/>
    <w:basedOn w:val="Normal"/>
    <w:uiPriority w:val="99"/>
    <w:rsid w:val="005831D1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FA7F7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341F83"/>
    <w:rPr>
      <w:sz w:val="16"/>
      <w:szCs w:val="16"/>
    </w:rPr>
  </w:style>
  <w:style w:type="paragraph" w:customStyle="1" w:styleId="NormalWeb1">
    <w:name w:val="Normal (Web)1"/>
    <w:basedOn w:val="Default"/>
    <w:next w:val="Default"/>
    <w:uiPriority w:val="99"/>
    <w:rsid w:val="00FA7F7F"/>
    <w:pPr>
      <w:spacing w:before="120"/>
    </w:pPr>
    <w:rPr>
      <w:color w:val="auto"/>
      <w:lang w:val="en-US" w:eastAsia="en-US"/>
    </w:rPr>
  </w:style>
  <w:style w:type="paragraph" w:customStyle="1" w:styleId="NumPar2">
    <w:name w:val="NumPar 2"/>
    <w:basedOn w:val="Default"/>
    <w:next w:val="Default"/>
    <w:uiPriority w:val="99"/>
    <w:rsid w:val="00FA7F7F"/>
    <w:pPr>
      <w:spacing w:after="240"/>
    </w:pPr>
    <w:rPr>
      <w:color w:val="auto"/>
      <w:lang w:val="en-US" w:eastAsia="en-US"/>
    </w:rPr>
  </w:style>
  <w:style w:type="paragraph" w:customStyle="1" w:styleId="CharCharCharChar">
    <w:name w:val="Char Char Char Char"/>
    <w:basedOn w:val="Normal"/>
    <w:uiPriority w:val="99"/>
    <w:rsid w:val="007108D2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Normal"/>
    <w:uiPriority w:val="99"/>
    <w:rsid w:val="007938D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CE52E8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41F83"/>
    <w:rPr>
      <w:sz w:val="24"/>
      <w:szCs w:val="24"/>
    </w:rPr>
  </w:style>
  <w:style w:type="paragraph" w:customStyle="1" w:styleId="Char1CharCharChar1CharCharCharCharCharChar1">
    <w:name w:val="Char1 Char Char Char1 Char Char Char Char Char Char1"/>
    <w:basedOn w:val="Normal"/>
    <w:uiPriority w:val="99"/>
    <w:rsid w:val="006711D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">
    <w:name w:val="Char Char Char Знак Знак Char Char Char"/>
    <w:basedOn w:val="Normal"/>
    <w:link w:val="CharCharCharCharCharCharChar"/>
    <w:uiPriority w:val="99"/>
    <w:rsid w:val="0066717C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uiPriority w:val="99"/>
    <w:locked/>
    <w:rsid w:val="0066717C"/>
    <w:rPr>
      <w:rFonts w:ascii="Tahoma" w:hAnsi="Tahoma" w:cs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245CF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hps">
    <w:name w:val="hps"/>
    <w:basedOn w:val="DefaultParagraphFont"/>
    <w:uiPriority w:val="99"/>
    <w:rsid w:val="00245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60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ТЕХНИЧЕСКИ  СПЕЦИФИКАЦИИ</vt:lpstr>
    </vt:vector>
  </TitlesOfParts>
  <Company>TU</Company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  СПЕЦИФИКАЦИИ</dc:title>
  <dc:creator>TANYA</dc:creator>
  <cp:lastModifiedBy>Plamen</cp:lastModifiedBy>
  <cp:revision>12</cp:revision>
  <cp:lastPrinted>2008-06-05T18:24:00Z</cp:lastPrinted>
  <dcterms:created xsi:type="dcterms:W3CDTF">2015-03-15T21:08:00Z</dcterms:created>
  <dcterms:modified xsi:type="dcterms:W3CDTF">2015-03-15T23:35:00Z</dcterms:modified>
</cp:coreProperties>
</file>